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E0CAD" w14:textId="77777777" w:rsidR="008E7264" w:rsidRPr="008E7264" w:rsidRDefault="008E7264" w:rsidP="00FA5821">
      <w:pPr>
        <w:widowControl w:val="0"/>
        <w:autoSpaceDE w:val="0"/>
        <w:autoSpaceDN w:val="0"/>
        <w:adjustRightInd w:val="0"/>
        <w:spacing w:line="200" w:lineRule="atLeast"/>
        <w:jc w:val="center"/>
        <w:rPr>
          <w:rFonts w:ascii="Helvetica" w:hAnsi="Helvetica" w:cs="Palatino Linotype"/>
          <w:bCs/>
          <w:color w:val="404040" w:themeColor="text1" w:themeTint="BF"/>
          <w:sz w:val="20"/>
        </w:rPr>
      </w:pPr>
    </w:p>
    <w:p w14:paraId="4FD884BC" w14:textId="622A6066" w:rsidR="00FA5821" w:rsidRPr="00722C88" w:rsidRDefault="00FA5821" w:rsidP="00FA5821">
      <w:pPr>
        <w:widowControl w:val="0"/>
        <w:autoSpaceDE w:val="0"/>
        <w:autoSpaceDN w:val="0"/>
        <w:adjustRightInd w:val="0"/>
        <w:spacing w:line="200" w:lineRule="atLeast"/>
        <w:jc w:val="center"/>
        <w:rPr>
          <w:rFonts w:ascii="Helvetica" w:hAnsi="Helvetica" w:cs="Palatino Linotype"/>
          <w:bCs/>
          <w:color w:val="404040" w:themeColor="text1" w:themeTint="BF"/>
          <w:sz w:val="28"/>
          <w:szCs w:val="28"/>
        </w:rPr>
      </w:pPr>
      <w:r w:rsidRPr="00722C88">
        <w:rPr>
          <w:rFonts w:ascii="Helvetica" w:hAnsi="Helvetica" w:cs="Palatino Linotype"/>
          <w:bCs/>
          <w:color w:val="404040" w:themeColor="text1" w:themeTint="BF"/>
          <w:sz w:val="28"/>
          <w:szCs w:val="28"/>
        </w:rPr>
        <w:t>You are</w:t>
      </w:r>
      <w:r w:rsidR="007A19EE" w:rsidRPr="00722C88">
        <w:rPr>
          <w:rFonts w:ascii="Helvetica" w:hAnsi="Helvetica" w:cs="Palatino Linotype"/>
          <w:bCs/>
          <w:color w:val="404040" w:themeColor="text1" w:themeTint="BF"/>
          <w:sz w:val="28"/>
          <w:szCs w:val="28"/>
        </w:rPr>
        <w:t xml:space="preserve"> cordially invited to attend </w:t>
      </w:r>
      <w:r w:rsidR="00254C3F" w:rsidRPr="00722C88">
        <w:rPr>
          <w:rFonts w:ascii="Helvetica" w:hAnsi="Helvetica" w:cs="Palatino Linotype"/>
          <w:bCs/>
          <w:color w:val="404040" w:themeColor="text1" w:themeTint="BF"/>
          <w:sz w:val="28"/>
          <w:szCs w:val="28"/>
        </w:rPr>
        <w:t>a mathematics education</w:t>
      </w:r>
      <w:r w:rsidR="00B5321A">
        <w:rPr>
          <w:rFonts w:ascii="Helvetica" w:hAnsi="Helvetica" w:cs="Palatino Linotype"/>
          <w:bCs/>
          <w:color w:val="404040" w:themeColor="text1" w:themeTint="BF"/>
          <w:sz w:val="28"/>
          <w:szCs w:val="28"/>
        </w:rPr>
        <w:t xml:space="preserve"> research</w:t>
      </w:r>
    </w:p>
    <w:p w14:paraId="6E8D3DF1" w14:textId="0B7511B5" w:rsidR="00254C3F" w:rsidRPr="00722C88" w:rsidRDefault="00B5321A" w:rsidP="00FA5821">
      <w:pPr>
        <w:widowControl w:val="0"/>
        <w:autoSpaceDE w:val="0"/>
        <w:autoSpaceDN w:val="0"/>
        <w:adjustRightInd w:val="0"/>
        <w:spacing w:line="200" w:lineRule="atLeast"/>
        <w:jc w:val="center"/>
        <w:rPr>
          <w:rFonts w:ascii="Helvetica" w:hAnsi="Helvetica" w:cs="Palatino Linotype"/>
          <w:bCs/>
          <w:color w:val="404040" w:themeColor="text1" w:themeTint="BF"/>
          <w:sz w:val="28"/>
          <w:szCs w:val="28"/>
        </w:rPr>
      </w:pPr>
      <w:r>
        <w:rPr>
          <w:rFonts w:ascii="Helvetica" w:hAnsi="Helvetica" w:cs="Palatino Linotype"/>
          <w:bCs/>
          <w:color w:val="404040" w:themeColor="text1" w:themeTint="BF"/>
          <w:sz w:val="28"/>
          <w:szCs w:val="28"/>
        </w:rPr>
        <w:t>p</w:t>
      </w:r>
      <w:r w:rsidR="00254C3F" w:rsidRPr="00722C88">
        <w:rPr>
          <w:rFonts w:ascii="Helvetica" w:hAnsi="Helvetica" w:cs="Palatino Linotype"/>
          <w:bCs/>
          <w:color w:val="404040" w:themeColor="text1" w:themeTint="BF"/>
          <w:sz w:val="28"/>
          <w:szCs w:val="28"/>
        </w:rPr>
        <w:t>resentation by</w:t>
      </w:r>
    </w:p>
    <w:p w14:paraId="5F4A523E" w14:textId="77777777" w:rsidR="00254C3F" w:rsidRPr="002131AC" w:rsidRDefault="00254C3F" w:rsidP="00FA5821">
      <w:pPr>
        <w:widowControl w:val="0"/>
        <w:autoSpaceDE w:val="0"/>
        <w:autoSpaceDN w:val="0"/>
        <w:adjustRightInd w:val="0"/>
        <w:spacing w:line="200" w:lineRule="atLeast"/>
        <w:jc w:val="center"/>
        <w:rPr>
          <w:rFonts w:ascii="Helvetica" w:hAnsi="Helvetica" w:cs="Palatino Linotype"/>
          <w:bCs/>
          <w:color w:val="595959" w:themeColor="text1" w:themeTint="A6"/>
          <w:sz w:val="20"/>
        </w:rPr>
      </w:pPr>
    </w:p>
    <w:p w14:paraId="3E6956B3" w14:textId="6D19A9FA" w:rsidR="00254C3F" w:rsidRPr="00EA2378" w:rsidRDefault="00254C3F" w:rsidP="00FA5821">
      <w:pPr>
        <w:widowControl w:val="0"/>
        <w:autoSpaceDE w:val="0"/>
        <w:autoSpaceDN w:val="0"/>
        <w:adjustRightInd w:val="0"/>
        <w:spacing w:line="200" w:lineRule="atLeast"/>
        <w:jc w:val="center"/>
        <w:rPr>
          <w:rFonts w:ascii="Helvetica" w:hAnsi="Helvetica" w:cs="Palatino Linotype"/>
          <w:bCs/>
          <w:sz w:val="36"/>
          <w:szCs w:val="36"/>
        </w:rPr>
      </w:pPr>
      <w:r w:rsidRPr="00EA2378">
        <w:rPr>
          <w:rFonts w:ascii="Helvetica" w:hAnsi="Helvetica" w:cs="Palatino Linotype"/>
          <w:bCs/>
          <w:sz w:val="36"/>
          <w:szCs w:val="36"/>
        </w:rPr>
        <w:t>Dr. Edward A. Silver</w:t>
      </w:r>
    </w:p>
    <w:p w14:paraId="0D89F890" w14:textId="77777777" w:rsidR="00254C3F" w:rsidRPr="008D1386" w:rsidRDefault="00254C3F" w:rsidP="00254C3F">
      <w:pPr>
        <w:widowControl w:val="0"/>
        <w:autoSpaceDE w:val="0"/>
        <w:autoSpaceDN w:val="0"/>
        <w:adjustRightInd w:val="0"/>
        <w:ind w:left="-18"/>
        <w:jc w:val="center"/>
        <w:rPr>
          <w:rFonts w:ascii="Helvetica" w:hAnsi="Helvetica"/>
          <w:color w:val="262626" w:themeColor="text1" w:themeTint="D9"/>
          <w:szCs w:val="24"/>
        </w:rPr>
      </w:pPr>
      <w:r w:rsidRPr="008D1386">
        <w:rPr>
          <w:rFonts w:ascii="Helvetica" w:hAnsi="Helvetica"/>
          <w:color w:val="262626" w:themeColor="text1" w:themeTint="D9"/>
          <w:szCs w:val="24"/>
        </w:rPr>
        <w:t>William A. Brownell Collegiate Professor in Education</w:t>
      </w:r>
    </w:p>
    <w:p w14:paraId="011165C9" w14:textId="6CA478B4" w:rsidR="00254C3F" w:rsidRPr="008D1386" w:rsidRDefault="00254C3F" w:rsidP="00254C3F">
      <w:pPr>
        <w:widowControl w:val="0"/>
        <w:autoSpaceDE w:val="0"/>
        <w:autoSpaceDN w:val="0"/>
        <w:adjustRightInd w:val="0"/>
        <w:jc w:val="center"/>
        <w:rPr>
          <w:rFonts w:ascii="Helvetica" w:hAnsi="Helvetica"/>
          <w:color w:val="262626" w:themeColor="text1" w:themeTint="D9"/>
          <w:szCs w:val="24"/>
        </w:rPr>
      </w:pPr>
      <w:r w:rsidRPr="008D1386">
        <w:rPr>
          <w:rFonts w:ascii="Helvetica" w:hAnsi="Helvetica"/>
          <w:color w:val="262626" w:themeColor="text1" w:themeTint="D9"/>
          <w:szCs w:val="24"/>
        </w:rPr>
        <w:t>Professor of Education and Mathematics</w:t>
      </w:r>
      <w:r w:rsidR="00B5321A" w:rsidRPr="008D1386">
        <w:rPr>
          <w:rFonts w:ascii="Helvetica" w:hAnsi="Helvetica"/>
          <w:color w:val="262626" w:themeColor="text1" w:themeTint="D9"/>
          <w:szCs w:val="24"/>
        </w:rPr>
        <w:t xml:space="preserve">, </w:t>
      </w:r>
      <w:r w:rsidRPr="008D1386">
        <w:rPr>
          <w:rFonts w:ascii="Helvetica" w:hAnsi="Helvetica"/>
          <w:color w:val="262626" w:themeColor="text1" w:themeTint="D9"/>
          <w:szCs w:val="24"/>
        </w:rPr>
        <w:t>University of Michigan, Ann Arbor</w:t>
      </w:r>
    </w:p>
    <w:p w14:paraId="137A8FB6" w14:textId="77777777" w:rsidR="00254C3F" w:rsidRPr="008D1386" w:rsidRDefault="00254C3F" w:rsidP="00254C3F">
      <w:pPr>
        <w:widowControl w:val="0"/>
        <w:autoSpaceDE w:val="0"/>
        <w:autoSpaceDN w:val="0"/>
        <w:adjustRightInd w:val="0"/>
        <w:jc w:val="center"/>
        <w:rPr>
          <w:rFonts w:ascii="Helvetica" w:hAnsi="Helvetica"/>
          <w:color w:val="262626" w:themeColor="text1" w:themeTint="D9"/>
          <w:szCs w:val="24"/>
        </w:rPr>
      </w:pPr>
      <w:r w:rsidRPr="008D1386">
        <w:rPr>
          <w:rFonts w:ascii="Helvetica" w:hAnsi="Helvetica"/>
          <w:color w:val="262626" w:themeColor="text1" w:themeTint="D9"/>
          <w:szCs w:val="24"/>
        </w:rPr>
        <w:t>Dean, School of Education, University of Michigan-Dearborn</w:t>
      </w:r>
    </w:p>
    <w:p w14:paraId="1B0A79B7" w14:textId="77777777" w:rsidR="00B72F77" w:rsidRDefault="00B72F77" w:rsidP="00575A19">
      <w:pPr>
        <w:jc w:val="center"/>
        <w:rPr>
          <w:rStyle w:val="apple-style-span"/>
          <w:rFonts w:ascii="Helvetica" w:eastAsia="Times New Roman" w:hAnsi="Helvetica"/>
          <w:i/>
          <w:color w:val="404040" w:themeColor="text1" w:themeTint="BF"/>
          <w:sz w:val="32"/>
          <w:szCs w:val="32"/>
        </w:rPr>
      </w:pPr>
      <w:bookmarkStart w:id="0" w:name="_GoBack"/>
      <w:bookmarkEnd w:id="0"/>
    </w:p>
    <w:p w14:paraId="51C2142F" w14:textId="77777777" w:rsidR="00575A19" w:rsidRPr="00EA2378" w:rsidRDefault="00575A19" w:rsidP="00575A19">
      <w:pPr>
        <w:jc w:val="center"/>
        <w:rPr>
          <w:rStyle w:val="apple-style-span"/>
          <w:rFonts w:ascii="Helvetica" w:eastAsia="Times New Roman" w:hAnsi="Helvetica"/>
          <w:b/>
          <w:i/>
          <w:sz w:val="32"/>
          <w:szCs w:val="32"/>
        </w:rPr>
      </w:pPr>
      <w:r w:rsidRPr="00EA2378">
        <w:rPr>
          <w:rStyle w:val="apple-style-span"/>
          <w:rFonts w:ascii="Helvetica" w:eastAsia="Times New Roman" w:hAnsi="Helvetica"/>
          <w:i/>
          <w:sz w:val="32"/>
          <w:szCs w:val="32"/>
        </w:rPr>
        <w:t>Supporting High-Quality Mathematics Teaching:</w:t>
      </w:r>
    </w:p>
    <w:p w14:paraId="1D8D326E" w14:textId="77777777" w:rsidR="00575A19" w:rsidRPr="00EA2378" w:rsidRDefault="00575A19" w:rsidP="00575A19">
      <w:pPr>
        <w:jc w:val="center"/>
        <w:rPr>
          <w:rStyle w:val="apple-style-span"/>
          <w:rFonts w:ascii="Helvetica" w:eastAsia="Times New Roman" w:hAnsi="Helvetica"/>
          <w:i/>
          <w:sz w:val="32"/>
          <w:szCs w:val="32"/>
        </w:rPr>
      </w:pPr>
      <w:r w:rsidRPr="00EA2378">
        <w:rPr>
          <w:rStyle w:val="apple-style-span"/>
          <w:rFonts w:ascii="Helvetica" w:eastAsia="Times New Roman" w:hAnsi="Helvetica"/>
          <w:i/>
          <w:sz w:val="32"/>
          <w:szCs w:val="32"/>
        </w:rPr>
        <w:t>(How) Can We Scale Up to Version 2.0?</w:t>
      </w:r>
    </w:p>
    <w:p w14:paraId="4E69E123" w14:textId="77777777" w:rsidR="00575A19" w:rsidRPr="009F5D83" w:rsidRDefault="00575A19" w:rsidP="00E27DF6">
      <w:pPr>
        <w:spacing w:line="200" w:lineRule="atLeast"/>
        <w:rPr>
          <w:rFonts w:ascii="Helvetica" w:hAnsi="Helvetica"/>
          <w:sz w:val="20"/>
        </w:rPr>
      </w:pPr>
    </w:p>
    <w:tbl>
      <w:tblPr>
        <w:tblStyle w:val="TableGrid"/>
        <w:tblW w:w="1036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0"/>
        <w:gridCol w:w="7332"/>
      </w:tblGrid>
      <w:tr w:rsidR="00D0790E" w14:paraId="51B5F4A1" w14:textId="77777777" w:rsidTr="00B9066D">
        <w:trPr>
          <w:trHeight w:val="4378"/>
        </w:trPr>
        <w:tc>
          <w:tcPr>
            <w:tcW w:w="3030" w:type="dxa"/>
          </w:tcPr>
          <w:p w14:paraId="052C6445" w14:textId="288F1A40" w:rsidR="007A19EE" w:rsidRDefault="00695C8A" w:rsidP="00D0790E">
            <w:pPr>
              <w:spacing w:line="200" w:lineRule="atLeast"/>
              <w:rPr>
                <w:rFonts w:ascii="Helvetica" w:hAnsi="Helvetica" w:cs="Helvetica"/>
                <w:color w:val="0B7100"/>
                <w:sz w:val="32"/>
                <w:szCs w:val="32"/>
              </w:rPr>
            </w:pPr>
            <w:r>
              <w:rPr>
                <w:rFonts w:ascii="Helvetica" w:hAnsi="Helvetica" w:cs="Helvetica"/>
                <w:noProof/>
                <w:color w:val="0B7100"/>
                <w:sz w:val="32"/>
                <w:szCs w:val="32"/>
                <w:lang w:eastAsia="en-US"/>
              </w:rPr>
              <w:drawing>
                <wp:inline distT="0" distB="0" distL="0" distR="0" wp14:anchorId="14EECDBD" wp14:editId="74415942">
                  <wp:extent cx="1786890" cy="268033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11).jpg"/>
                          <pic:cNvPicPr/>
                        </pic:nvPicPr>
                        <pic:blipFill>
                          <a:blip r:embed="rId7">
                            <a:extLst>
                              <a:ext uri="{28A0092B-C50C-407E-A947-70E740481C1C}">
                                <a14:useLocalDpi xmlns:a14="http://schemas.microsoft.com/office/drawing/2010/main" val="0"/>
                              </a:ext>
                            </a:extLst>
                          </a:blip>
                          <a:stretch>
                            <a:fillRect/>
                          </a:stretch>
                        </pic:blipFill>
                        <pic:spPr>
                          <a:xfrm>
                            <a:off x="0" y="0"/>
                            <a:ext cx="1786890" cy="2680335"/>
                          </a:xfrm>
                          <a:prstGeom prst="rect">
                            <a:avLst/>
                          </a:prstGeom>
                        </pic:spPr>
                      </pic:pic>
                    </a:graphicData>
                  </a:graphic>
                </wp:inline>
              </w:drawing>
            </w:r>
          </w:p>
        </w:tc>
        <w:tc>
          <w:tcPr>
            <w:tcW w:w="7332" w:type="dxa"/>
          </w:tcPr>
          <w:p w14:paraId="4275FADE" w14:textId="77777777" w:rsidR="00D0790E" w:rsidRPr="008D1386" w:rsidRDefault="00575A19" w:rsidP="00B9066D">
            <w:pPr>
              <w:spacing w:line="200" w:lineRule="atLeast"/>
              <w:ind w:left="-22" w:right="-18"/>
              <w:jc w:val="both"/>
              <w:rPr>
                <w:rFonts w:ascii="Helvetica" w:hAnsi="Helvetica" w:cs="Calibri"/>
                <w:color w:val="595959" w:themeColor="text1" w:themeTint="A6"/>
                <w:szCs w:val="24"/>
              </w:rPr>
            </w:pPr>
            <w:r w:rsidRPr="008D1386">
              <w:rPr>
                <w:rFonts w:ascii="Helvetica" w:hAnsi="Helvetica" w:cs="Calibri"/>
                <w:color w:val="595959" w:themeColor="text1" w:themeTint="A6"/>
                <w:szCs w:val="24"/>
              </w:rPr>
              <w:t xml:space="preserve">High quality mathematics instruction has a significant effect on </w:t>
            </w:r>
          </w:p>
          <w:p w14:paraId="5EEDDCBB" w14:textId="378DBD35" w:rsidR="00D0790E" w:rsidRPr="008D1386" w:rsidRDefault="00575A19" w:rsidP="00B9066D">
            <w:pPr>
              <w:spacing w:line="200" w:lineRule="atLeast"/>
              <w:ind w:left="-22" w:right="-18"/>
              <w:jc w:val="both"/>
              <w:rPr>
                <w:rFonts w:ascii="Helvetica" w:hAnsi="Helvetica" w:cs="Calibri"/>
                <w:color w:val="595959" w:themeColor="text1" w:themeTint="A6"/>
                <w:szCs w:val="24"/>
              </w:rPr>
            </w:pPr>
            <w:proofErr w:type="gramStart"/>
            <w:r w:rsidRPr="008D1386">
              <w:rPr>
                <w:rFonts w:ascii="Helvetica" w:hAnsi="Helvetica" w:cs="Calibri"/>
                <w:color w:val="595959" w:themeColor="text1" w:themeTint="A6"/>
                <w:szCs w:val="24"/>
              </w:rPr>
              <w:t>students'</w:t>
            </w:r>
            <w:proofErr w:type="gramEnd"/>
            <w:r w:rsidRPr="008D1386">
              <w:rPr>
                <w:rFonts w:ascii="Helvetica" w:hAnsi="Helvetica" w:cs="Calibri"/>
                <w:color w:val="595959" w:themeColor="text1" w:themeTint="A6"/>
                <w:szCs w:val="24"/>
              </w:rPr>
              <w:t xml:space="preserve"> school achievement and their access to careers in STEM-related fields. Yet most children in this country do not have sustained access to such teaching. Supporting mathematics teachers to provide high quality instruction is a problem of massive scale. Although many teacher professional development initiatives have indicated promise and possibility, the impact of these initiatives has be</w:t>
            </w:r>
            <w:r w:rsidR="00D0790E" w:rsidRPr="008D1386">
              <w:rPr>
                <w:rFonts w:ascii="Helvetica" w:hAnsi="Helvetica" w:cs="Calibri"/>
                <w:color w:val="595959" w:themeColor="text1" w:themeTint="A6"/>
                <w:szCs w:val="24"/>
              </w:rPr>
              <w:t xml:space="preserve">en limited in scope and scale. </w:t>
            </w:r>
            <w:r w:rsidRPr="008D1386">
              <w:rPr>
                <w:rFonts w:ascii="Helvetica" w:hAnsi="Helvetica" w:cs="Calibri"/>
                <w:color w:val="595959" w:themeColor="text1" w:themeTint="A6"/>
                <w:szCs w:val="24"/>
              </w:rPr>
              <w:t xml:space="preserve">Large-scale improvement </w:t>
            </w:r>
            <w:r w:rsidR="00D0790E" w:rsidRPr="008D1386">
              <w:rPr>
                <w:rFonts w:ascii="Helvetica" w:hAnsi="Helvetica" w:cs="Calibri"/>
                <w:color w:val="595959" w:themeColor="text1" w:themeTint="A6"/>
                <w:szCs w:val="24"/>
              </w:rPr>
              <w:t xml:space="preserve">has remained an elusive dream. </w:t>
            </w:r>
            <w:r w:rsidRPr="008D1386">
              <w:rPr>
                <w:rFonts w:ascii="Helvetica" w:hAnsi="Helvetica" w:cs="Calibri"/>
                <w:color w:val="595959" w:themeColor="text1" w:themeTint="A6"/>
                <w:szCs w:val="24"/>
              </w:rPr>
              <w:t>This presentation will analyze whether and how it might be possible to build systematically on a foundation of prior work to</w:t>
            </w:r>
            <w:r w:rsidR="00B9066D" w:rsidRPr="008D1386">
              <w:rPr>
                <w:rFonts w:ascii="Helvetica" w:hAnsi="Helvetica" w:cs="Calibri"/>
                <w:color w:val="595959" w:themeColor="text1" w:themeTint="A6"/>
                <w:szCs w:val="24"/>
              </w:rPr>
              <w:t xml:space="preserve"> </w:t>
            </w:r>
            <w:r w:rsidRPr="008D1386">
              <w:rPr>
                <w:rFonts w:ascii="Helvetica" w:hAnsi="Helvetica" w:cs="Calibri"/>
                <w:color w:val="595959" w:themeColor="text1" w:themeTint="A6"/>
                <w:szCs w:val="24"/>
              </w:rPr>
              <w:t xml:space="preserve">improve mathematics teaching practice in the U.S. on a large scale. </w:t>
            </w:r>
            <w:r w:rsidR="00B9066D" w:rsidRPr="008D1386">
              <w:rPr>
                <w:rFonts w:ascii="Helvetica" w:hAnsi="Helvetica" w:cs="Calibri"/>
                <w:color w:val="595959" w:themeColor="text1" w:themeTint="A6"/>
                <w:szCs w:val="24"/>
              </w:rPr>
              <w:t xml:space="preserve"> </w:t>
            </w:r>
            <w:r w:rsidRPr="008D1386">
              <w:rPr>
                <w:rFonts w:ascii="Helvetica" w:hAnsi="Helvetica" w:cs="Calibri"/>
                <w:color w:val="595959" w:themeColor="text1" w:themeTint="A6"/>
                <w:szCs w:val="24"/>
              </w:rPr>
              <w:t xml:space="preserve">The session will also consider some of the central challenges </w:t>
            </w:r>
          </w:p>
          <w:p w14:paraId="130F6C2F" w14:textId="7BEC29EF" w:rsidR="00D0790E" w:rsidRPr="00B72F77" w:rsidRDefault="00575A19" w:rsidP="00B9066D">
            <w:pPr>
              <w:spacing w:line="200" w:lineRule="atLeast"/>
              <w:ind w:left="-22" w:right="-18"/>
              <w:jc w:val="both"/>
              <w:rPr>
                <w:rFonts w:ascii="Helvetica" w:hAnsi="Helvetica" w:cs="Helvetica"/>
                <w:color w:val="0B7100"/>
                <w:szCs w:val="24"/>
              </w:rPr>
            </w:pPr>
            <w:proofErr w:type="gramStart"/>
            <w:r w:rsidRPr="008D1386">
              <w:rPr>
                <w:rFonts w:ascii="Helvetica" w:hAnsi="Helvetica" w:cs="Calibri"/>
                <w:color w:val="595959" w:themeColor="text1" w:themeTint="A6"/>
                <w:szCs w:val="24"/>
              </w:rPr>
              <w:t>entailed</w:t>
            </w:r>
            <w:proofErr w:type="gramEnd"/>
            <w:r w:rsidRPr="008D1386">
              <w:rPr>
                <w:rFonts w:ascii="Helvetica" w:hAnsi="Helvetica" w:cs="Calibri"/>
                <w:color w:val="595959" w:themeColor="text1" w:themeTint="A6"/>
                <w:szCs w:val="24"/>
              </w:rPr>
              <w:t xml:space="preserve"> by this agenda.  </w:t>
            </w:r>
          </w:p>
        </w:tc>
      </w:tr>
    </w:tbl>
    <w:p w14:paraId="00C94FDA" w14:textId="77777777" w:rsidR="00575A19" w:rsidRPr="00EA2378" w:rsidRDefault="00575A19" w:rsidP="00575A19">
      <w:pPr>
        <w:widowControl w:val="0"/>
        <w:autoSpaceDE w:val="0"/>
        <w:autoSpaceDN w:val="0"/>
        <w:adjustRightInd w:val="0"/>
        <w:spacing w:line="200" w:lineRule="atLeast"/>
        <w:jc w:val="center"/>
        <w:rPr>
          <w:rFonts w:ascii="Helvetica" w:hAnsi="Helvetica" w:cs="Palatino Linotype"/>
          <w:bCs/>
          <w:sz w:val="32"/>
          <w:szCs w:val="32"/>
        </w:rPr>
      </w:pPr>
      <w:r w:rsidRPr="00EA2378">
        <w:rPr>
          <w:rFonts w:ascii="Helvetica" w:hAnsi="Helvetica" w:cs="Palatino Linotype"/>
          <w:bCs/>
          <w:sz w:val="32"/>
          <w:szCs w:val="32"/>
        </w:rPr>
        <w:t>Tuesday, November 6, 2012</w:t>
      </w:r>
    </w:p>
    <w:p w14:paraId="460917D1" w14:textId="301A42C0" w:rsidR="00575A19" w:rsidRPr="00EA2378" w:rsidRDefault="00575A19" w:rsidP="00575A19">
      <w:pPr>
        <w:widowControl w:val="0"/>
        <w:autoSpaceDE w:val="0"/>
        <w:autoSpaceDN w:val="0"/>
        <w:adjustRightInd w:val="0"/>
        <w:spacing w:line="200" w:lineRule="atLeast"/>
        <w:jc w:val="center"/>
        <w:rPr>
          <w:rFonts w:ascii="Helvetica" w:hAnsi="Helvetica" w:cs="Palatino Linotype"/>
          <w:bCs/>
          <w:sz w:val="32"/>
          <w:szCs w:val="32"/>
        </w:rPr>
      </w:pPr>
      <w:r w:rsidRPr="00EA2378">
        <w:rPr>
          <w:rFonts w:ascii="Helvetica" w:hAnsi="Helvetica" w:cs="Palatino Linotype"/>
          <w:bCs/>
          <w:sz w:val="32"/>
          <w:szCs w:val="32"/>
        </w:rPr>
        <w:t>3:30 – 5</w:t>
      </w:r>
      <w:r w:rsidR="00A03A95" w:rsidRPr="00EA2378">
        <w:rPr>
          <w:rFonts w:ascii="Helvetica" w:hAnsi="Helvetica" w:cs="Palatino Linotype"/>
          <w:bCs/>
          <w:sz w:val="32"/>
          <w:szCs w:val="32"/>
        </w:rPr>
        <w:t>:00</w:t>
      </w:r>
      <w:r w:rsidRPr="00EA2378">
        <w:rPr>
          <w:rFonts w:ascii="Helvetica" w:hAnsi="Helvetica" w:cs="Palatino Linotype"/>
          <w:bCs/>
          <w:sz w:val="32"/>
          <w:szCs w:val="32"/>
        </w:rPr>
        <w:t xml:space="preserve"> p.m.</w:t>
      </w:r>
    </w:p>
    <w:p w14:paraId="65E37A8D" w14:textId="77777777" w:rsidR="00575A19" w:rsidRPr="00EA2378" w:rsidRDefault="00575A19" w:rsidP="00575A19">
      <w:pPr>
        <w:widowControl w:val="0"/>
        <w:autoSpaceDE w:val="0"/>
        <w:autoSpaceDN w:val="0"/>
        <w:adjustRightInd w:val="0"/>
        <w:spacing w:line="200" w:lineRule="atLeast"/>
        <w:jc w:val="center"/>
        <w:rPr>
          <w:rFonts w:ascii="Helvetica" w:hAnsi="Helvetica" w:cs="Palatino Linotype"/>
          <w:sz w:val="32"/>
          <w:szCs w:val="32"/>
        </w:rPr>
      </w:pPr>
      <w:r w:rsidRPr="00EA2378">
        <w:rPr>
          <w:rFonts w:ascii="Helvetica" w:hAnsi="Helvetica" w:cs="Palatino Linotype"/>
          <w:bCs/>
          <w:sz w:val="32"/>
          <w:szCs w:val="32"/>
        </w:rPr>
        <w:t xml:space="preserve"> 252 </w:t>
      </w:r>
      <w:r w:rsidRPr="00EA2378">
        <w:rPr>
          <w:rFonts w:ascii="Helvetica" w:hAnsi="Helvetica" w:cs="Palatino Linotype"/>
          <w:sz w:val="32"/>
          <w:szCs w:val="32"/>
        </w:rPr>
        <w:t>Erickson Hall</w:t>
      </w:r>
    </w:p>
    <w:p w14:paraId="62E15F6B" w14:textId="77777777" w:rsidR="00575A19" w:rsidRDefault="00575A19" w:rsidP="00575A19">
      <w:pPr>
        <w:widowControl w:val="0"/>
        <w:autoSpaceDE w:val="0"/>
        <w:autoSpaceDN w:val="0"/>
        <w:adjustRightInd w:val="0"/>
        <w:spacing w:line="200" w:lineRule="atLeast"/>
        <w:jc w:val="center"/>
        <w:rPr>
          <w:rFonts w:ascii="Helvetica" w:hAnsi="Helvetica" w:cs="Palatino Linotype"/>
          <w:color w:val="404040" w:themeColor="text1" w:themeTint="BF"/>
          <w:szCs w:val="24"/>
        </w:rPr>
      </w:pPr>
    </w:p>
    <w:p w14:paraId="26F235A7" w14:textId="735C7ABA" w:rsidR="00575A19" w:rsidRPr="008D1386" w:rsidRDefault="00A03A95" w:rsidP="00575A19">
      <w:pPr>
        <w:tabs>
          <w:tab w:val="left" w:pos="540"/>
          <w:tab w:val="left" w:pos="2800"/>
          <w:tab w:val="left" w:pos="4800"/>
          <w:tab w:val="left" w:pos="5600"/>
        </w:tabs>
        <w:ind w:left="180" w:right="360"/>
        <w:jc w:val="center"/>
        <w:rPr>
          <w:rFonts w:cs="Helvetica"/>
          <w:sz w:val="28"/>
          <w:szCs w:val="28"/>
        </w:rPr>
      </w:pPr>
      <w:r w:rsidRPr="008D1386">
        <w:rPr>
          <w:rFonts w:ascii="Helvetica" w:hAnsi="Helvetica" w:cs="Palatino Linotype"/>
          <w:sz w:val="32"/>
          <w:szCs w:val="32"/>
        </w:rPr>
        <w:t>A r</w:t>
      </w:r>
      <w:r w:rsidR="00575A19" w:rsidRPr="008D1386">
        <w:rPr>
          <w:rFonts w:ascii="Helvetica" w:hAnsi="Helvetica" w:cs="Palatino Linotype"/>
          <w:sz w:val="32"/>
          <w:szCs w:val="32"/>
        </w:rPr>
        <w:t xml:space="preserve">eception </w:t>
      </w:r>
      <w:r w:rsidRPr="008D1386">
        <w:rPr>
          <w:rFonts w:ascii="Helvetica" w:hAnsi="Helvetica" w:cs="Palatino Linotype"/>
          <w:sz w:val="32"/>
          <w:szCs w:val="32"/>
        </w:rPr>
        <w:t xml:space="preserve">will immediately follow the </w:t>
      </w:r>
      <w:r w:rsidR="00575A19" w:rsidRPr="008D1386">
        <w:rPr>
          <w:rFonts w:ascii="Helvetica" w:hAnsi="Helvetica" w:cs="Palatino Linotype"/>
          <w:sz w:val="32"/>
          <w:szCs w:val="32"/>
        </w:rPr>
        <w:t>presentation.</w:t>
      </w:r>
    </w:p>
    <w:p w14:paraId="29496C37" w14:textId="77777777" w:rsidR="00575A19" w:rsidRDefault="00575A19" w:rsidP="00C4086F">
      <w:pPr>
        <w:spacing w:line="200" w:lineRule="atLeast"/>
        <w:ind w:left="180" w:right="216"/>
        <w:rPr>
          <w:rFonts w:ascii="Calibri" w:hAnsi="Calibri" w:cs="Calibri"/>
          <w:i/>
          <w:sz w:val="20"/>
        </w:rPr>
      </w:pPr>
    </w:p>
    <w:p w14:paraId="6994C5B2" w14:textId="77777777" w:rsidR="00070C9F" w:rsidRPr="008D1386" w:rsidRDefault="00070C9F" w:rsidP="00070C9F">
      <w:pPr>
        <w:widowControl w:val="0"/>
        <w:autoSpaceDE w:val="0"/>
        <w:autoSpaceDN w:val="0"/>
        <w:adjustRightInd w:val="0"/>
        <w:spacing w:line="200" w:lineRule="atLeast"/>
        <w:jc w:val="center"/>
        <w:rPr>
          <w:rFonts w:ascii="Helvetica" w:hAnsi="Helvetica" w:cs="Palatino Linotype"/>
          <w:bCs/>
          <w:color w:val="262626" w:themeColor="text1" w:themeTint="D9"/>
          <w:szCs w:val="24"/>
        </w:rPr>
      </w:pPr>
      <w:r w:rsidRPr="008D1386">
        <w:rPr>
          <w:rFonts w:ascii="Helvetica" w:hAnsi="Helvetica" w:cs="Palatino Linotype"/>
          <w:bCs/>
          <w:color w:val="262626" w:themeColor="text1" w:themeTint="D9"/>
          <w:szCs w:val="24"/>
        </w:rPr>
        <w:t xml:space="preserve">Dr. Silver is a candidate for the </w:t>
      </w:r>
    </w:p>
    <w:p w14:paraId="0B712CA3" w14:textId="77777777" w:rsidR="00070C9F" w:rsidRPr="008D1386" w:rsidRDefault="00070C9F" w:rsidP="00070C9F">
      <w:pPr>
        <w:widowControl w:val="0"/>
        <w:autoSpaceDE w:val="0"/>
        <w:autoSpaceDN w:val="0"/>
        <w:adjustRightInd w:val="0"/>
        <w:spacing w:line="200" w:lineRule="atLeast"/>
        <w:jc w:val="center"/>
        <w:rPr>
          <w:rFonts w:ascii="Helvetica" w:hAnsi="Helvetica" w:cs="Palatino Linotype"/>
          <w:bCs/>
          <w:color w:val="262626" w:themeColor="text1" w:themeTint="D9"/>
          <w:szCs w:val="24"/>
        </w:rPr>
      </w:pPr>
      <w:proofErr w:type="spellStart"/>
      <w:r w:rsidRPr="008D1386">
        <w:rPr>
          <w:rFonts w:ascii="Helvetica" w:hAnsi="Helvetica" w:cs="Palatino Linotype"/>
          <w:bCs/>
          <w:color w:val="262626" w:themeColor="text1" w:themeTint="D9"/>
          <w:szCs w:val="24"/>
        </w:rPr>
        <w:t>Lappan</w:t>
      </w:r>
      <w:proofErr w:type="spellEnd"/>
      <w:r w:rsidRPr="008D1386">
        <w:rPr>
          <w:rFonts w:ascii="Helvetica" w:hAnsi="Helvetica" w:cs="Palatino Linotype"/>
          <w:bCs/>
          <w:color w:val="262626" w:themeColor="text1" w:themeTint="D9"/>
          <w:szCs w:val="24"/>
        </w:rPr>
        <w:t>-Phillips-Fitzgerald Endowed Chair in Mathematics Education</w:t>
      </w:r>
    </w:p>
    <w:p w14:paraId="0FCA2B74" w14:textId="77777777" w:rsidR="00070C9F" w:rsidRDefault="00070C9F" w:rsidP="00070C9F">
      <w:pPr>
        <w:tabs>
          <w:tab w:val="left" w:pos="540"/>
          <w:tab w:val="left" w:pos="2800"/>
          <w:tab w:val="left" w:pos="4800"/>
          <w:tab w:val="left" w:pos="5600"/>
        </w:tabs>
        <w:ind w:left="180" w:right="360"/>
        <w:jc w:val="center"/>
        <w:rPr>
          <w:rFonts w:ascii="Helvetica" w:hAnsi="Helvetica" w:cs="Palatino Linotype"/>
          <w:sz w:val="32"/>
          <w:szCs w:val="32"/>
        </w:rPr>
      </w:pPr>
    </w:p>
    <w:p w14:paraId="7D1B38C6" w14:textId="77777777" w:rsidR="008E7264" w:rsidRDefault="008E7264" w:rsidP="00B9066D">
      <w:pPr>
        <w:tabs>
          <w:tab w:val="left" w:pos="540"/>
          <w:tab w:val="left" w:pos="2800"/>
          <w:tab w:val="left" w:pos="4800"/>
          <w:tab w:val="left" w:pos="5600"/>
        </w:tabs>
        <w:ind w:left="270" w:right="360"/>
        <w:jc w:val="both"/>
        <w:rPr>
          <w:rFonts w:cs="Arial"/>
          <w:b/>
          <w:i/>
          <w:sz w:val="20"/>
        </w:rPr>
      </w:pPr>
    </w:p>
    <w:p w14:paraId="7CB77544" w14:textId="046EE21F" w:rsidR="00B5321A" w:rsidRDefault="00722C88" w:rsidP="00B9066D">
      <w:pPr>
        <w:tabs>
          <w:tab w:val="left" w:pos="540"/>
          <w:tab w:val="left" w:pos="2800"/>
          <w:tab w:val="left" w:pos="4800"/>
          <w:tab w:val="left" w:pos="5600"/>
        </w:tabs>
        <w:ind w:left="270" w:right="360"/>
        <w:jc w:val="both"/>
        <w:rPr>
          <w:rFonts w:cs="Arial"/>
          <w:sz w:val="20"/>
        </w:rPr>
      </w:pPr>
      <w:r w:rsidRPr="00722C88">
        <w:rPr>
          <w:rFonts w:cs="Arial"/>
          <w:b/>
          <w:i/>
          <w:sz w:val="20"/>
        </w:rPr>
        <w:t>Edward A. Silver</w:t>
      </w:r>
      <w:r w:rsidRPr="00722C88">
        <w:rPr>
          <w:rFonts w:cs="Arial"/>
          <w:sz w:val="20"/>
        </w:rPr>
        <w:t xml:space="preserve">’s scholarly interests include the study of mathematical thinking, especially mathematical problem solving and problem posing; the design and analysis of intellectually engaging and equitable </w:t>
      </w:r>
      <w:proofErr w:type="spellStart"/>
      <w:r w:rsidR="00957617">
        <w:rPr>
          <w:rFonts w:cs="Arial"/>
          <w:sz w:val="20"/>
        </w:rPr>
        <w:t>mathema</w:t>
      </w:r>
      <w:proofErr w:type="spellEnd"/>
      <w:r w:rsidR="00957617">
        <w:rPr>
          <w:rFonts w:cs="Arial"/>
          <w:sz w:val="20"/>
        </w:rPr>
        <w:t xml:space="preserve">- </w:t>
      </w:r>
      <w:r w:rsidRPr="00722C88">
        <w:rPr>
          <w:rFonts w:cs="Arial"/>
          <w:sz w:val="20"/>
        </w:rPr>
        <w:t xml:space="preserve">tics instruction for students; innovative methods of assessing and reporting mathematics achievement; and effective models for enhancing the knowledge of teachers of mathematics.  He has published numerous articles, chapters, and books on these topics. He served as editor of the </w:t>
      </w:r>
      <w:r w:rsidRPr="00722C88">
        <w:rPr>
          <w:rFonts w:cs="Arial"/>
          <w:i/>
          <w:iCs/>
          <w:sz w:val="20"/>
        </w:rPr>
        <w:t>Journal for Research in Mathematics Education</w:t>
      </w:r>
      <w:r w:rsidRPr="00722C88">
        <w:rPr>
          <w:rFonts w:cs="Arial"/>
          <w:sz w:val="20"/>
        </w:rPr>
        <w:t xml:space="preserve"> from 2000-2004, and as co-editor of </w:t>
      </w:r>
      <w:r w:rsidRPr="00722C88">
        <w:rPr>
          <w:rFonts w:cs="Arial"/>
          <w:i/>
          <w:iCs/>
          <w:sz w:val="20"/>
        </w:rPr>
        <w:t>The Elementary School Journal</w:t>
      </w:r>
      <w:r w:rsidRPr="00722C88">
        <w:rPr>
          <w:rFonts w:cs="Arial"/>
          <w:sz w:val="20"/>
        </w:rPr>
        <w:t xml:space="preserve"> from 2008-2010. He was the 2004 recipient of the Award for Outstanding Contributions of Educational Research to Practice from the American Educational Research Association, the 2007 recipient of the Iris Carl Memorial Leadership and Equity Award from </w:t>
      </w:r>
      <w:r w:rsidRPr="00722C88">
        <w:rPr>
          <w:rFonts w:cs="Arial"/>
          <w:i/>
          <w:iCs/>
          <w:sz w:val="20"/>
        </w:rPr>
        <w:t>TODOS</w:t>
      </w:r>
      <w:r w:rsidRPr="00722C88">
        <w:rPr>
          <w:rFonts w:cs="Arial"/>
          <w:sz w:val="20"/>
        </w:rPr>
        <w:t>, the 2009 recipient of the Lifetime Achievement Award from the National Coun</w:t>
      </w:r>
      <w:r w:rsidR="00957617">
        <w:rPr>
          <w:rFonts w:cs="Arial"/>
          <w:sz w:val="20"/>
        </w:rPr>
        <w:t xml:space="preserve">cil of Teachers of Mathematics, </w:t>
      </w:r>
      <w:r w:rsidRPr="00722C88">
        <w:rPr>
          <w:rFonts w:cs="Arial"/>
          <w:sz w:val="20"/>
        </w:rPr>
        <w:t xml:space="preserve">and the 2011 recipient of the </w:t>
      </w:r>
      <w:r w:rsidRPr="00722C88">
        <w:rPr>
          <w:rFonts w:cs="Arial"/>
          <w:i/>
          <w:sz w:val="20"/>
        </w:rPr>
        <w:t>Senior Scholar Award</w:t>
      </w:r>
      <w:r w:rsidRPr="00722C88">
        <w:rPr>
          <w:rFonts w:cs="Arial"/>
          <w:sz w:val="20"/>
        </w:rPr>
        <w:t xml:space="preserve"> from the American Educational Research Association Special Interest Group for Research in Mathematics Education (SIG/RME).   </w:t>
      </w:r>
      <w:r w:rsidR="00575A19">
        <w:rPr>
          <w:rFonts w:cs="Arial"/>
          <w:sz w:val="20"/>
        </w:rPr>
        <w:t xml:space="preserve"> </w:t>
      </w:r>
    </w:p>
    <w:p w14:paraId="021010C3" w14:textId="77777777" w:rsidR="006D2072" w:rsidRDefault="006D2072" w:rsidP="00575A19">
      <w:pPr>
        <w:tabs>
          <w:tab w:val="left" w:pos="540"/>
          <w:tab w:val="left" w:pos="2800"/>
          <w:tab w:val="left" w:pos="4800"/>
          <w:tab w:val="left" w:pos="5600"/>
        </w:tabs>
        <w:ind w:left="180" w:right="360"/>
        <w:rPr>
          <w:rFonts w:cs="Arial"/>
          <w:i/>
          <w:sz w:val="20"/>
        </w:rPr>
      </w:pPr>
    </w:p>
    <w:sectPr w:rsidR="006D2072" w:rsidSect="00E8267D">
      <w:pgSz w:w="12240" w:h="15840"/>
      <w:pgMar w:top="792" w:right="792" w:bottom="792" w:left="792" w:header="720" w:footer="720" w:gutter="0"/>
      <w:pgBorders>
        <w:top w:val="double" w:sz="12" w:space="1" w:color="A6A6A6" w:themeColor="background1" w:themeShade="A6"/>
        <w:left w:val="double" w:sz="12" w:space="1" w:color="A6A6A6" w:themeColor="background1" w:themeShade="A6"/>
        <w:bottom w:val="double" w:sz="12" w:space="1" w:color="A6A6A6" w:themeColor="background1" w:themeShade="A6"/>
        <w:right w:val="double" w:sz="12" w:space="1" w:color="A6A6A6" w:themeColor="background1" w:themeShade="A6"/>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08CBB" w14:textId="77777777" w:rsidR="00070C9F" w:rsidRDefault="00070C9F" w:rsidP="00FA5821">
      <w:r>
        <w:separator/>
      </w:r>
    </w:p>
  </w:endnote>
  <w:endnote w:type="continuationSeparator" w:id="0">
    <w:p w14:paraId="001654A4" w14:textId="77777777" w:rsidR="00070C9F" w:rsidRDefault="00070C9F" w:rsidP="00FA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5DDA7" w14:textId="77777777" w:rsidR="00070C9F" w:rsidRDefault="00070C9F" w:rsidP="00FA5821">
      <w:r>
        <w:separator/>
      </w:r>
    </w:p>
  </w:footnote>
  <w:footnote w:type="continuationSeparator" w:id="0">
    <w:p w14:paraId="6DD9BDE8" w14:textId="77777777" w:rsidR="00070C9F" w:rsidRDefault="00070C9F" w:rsidP="00FA5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F6"/>
    <w:rsid w:val="00002283"/>
    <w:rsid w:val="00070C9F"/>
    <w:rsid w:val="00074CD2"/>
    <w:rsid w:val="001F730D"/>
    <w:rsid w:val="002131AC"/>
    <w:rsid w:val="002455B8"/>
    <w:rsid w:val="00250972"/>
    <w:rsid w:val="00254C3F"/>
    <w:rsid w:val="00293981"/>
    <w:rsid w:val="00301360"/>
    <w:rsid w:val="003315AE"/>
    <w:rsid w:val="00361F0C"/>
    <w:rsid w:val="003740EF"/>
    <w:rsid w:val="00377D3A"/>
    <w:rsid w:val="00387783"/>
    <w:rsid w:val="00395B52"/>
    <w:rsid w:val="003B5275"/>
    <w:rsid w:val="003C3BA2"/>
    <w:rsid w:val="0040016B"/>
    <w:rsid w:val="0043366B"/>
    <w:rsid w:val="00434217"/>
    <w:rsid w:val="0044691B"/>
    <w:rsid w:val="004D67ED"/>
    <w:rsid w:val="00575A19"/>
    <w:rsid w:val="0066337D"/>
    <w:rsid w:val="00667643"/>
    <w:rsid w:val="00676F20"/>
    <w:rsid w:val="00695C8A"/>
    <w:rsid w:val="006B05E5"/>
    <w:rsid w:val="006D2072"/>
    <w:rsid w:val="006D7915"/>
    <w:rsid w:val="006E2985"/>
    <w:rsid w:val="00722C88"/>
    <w:rsid w:val="00745800"/>
    <w:rsid w:val="00784A48"/>
    <w:rsid w:val="00791265"/>
    <w:rsid w:val="007A19EE"/>
    <w:rsid w:val="0081458C"/>
    <w:rsid w:val="00891066"/>
    <w:rsid w:val="008C745A"/>
    <w:rsid w:val="008D1386"/>
    <w:rsid w:val="008E7264"/>
    <w:rsid w:val="00933713"/>
    <w:rsid w:val="00957617"/>
    <w:rsid w:val="00980058"/>
    <w:rsid w:val="00996A7E"/>
    <w:rsid w:val="009D531D"/>
    <w:rsid w:val="009F5D83"/>
    <w:rsid w:val="00A03A95"/>
    <w:rsid w:val="00A26658"/>
    <w:rsid w:val="00B5321A"/>
    <w:rsid w:val="00B543B2"/>
    <w:rsid w:val="00B65BBC"/>
    <w:rsid w:val="00B72F77"/>
    <w:rsid w:val="00B9066D"/>
    <w:rsid w:val="00B92D91"/>
    <w:rsid w:val="00B96B91"/>
    <w:rsid w:val="00BB4315"/>
    <w:rsid w:val="00BF5D61"/>
    <w:rsid w:val="00C257FD"/>
    <w:rsid w:val="00C4086F"/>
    <w:rsid w:val="00C45773"/>
    <w:rsid w:val="00CA0A78"/>
    <w:rsid w:val="00CE191D"/>
    <w:rsid w:val="00D0790E"/>
    <w:rsid w:val="00D15A84"/>
    <w:rsid w:val="00D16691"/>
    <w:rsid w:val="00D37368"/>
    <w:rsid w:val="00D40959"/>
    <w:rsid w:val="00E27DF6"/>
    <w:rsid w:val="00E51F60"/>
    <w:rsid w:val="00E8267D"/>
    <w:rsid w:val="00E83800"/>
    <w:rsid w:val="00EA2378"/>
    <w:rsid w:val="00F17AA7"/>
    <w:rsid w:val="00FA5821"/>
    <w:rsid w:val="00FD5BB8"/>
    <w:rsid w:val="00FE0A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F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58"/>
    <w:rPr>
      <w:rFonts w:ascii="Arial" w:hAnsi="Arial" w:cs="Times New Roman"/>
      <w:szCs w:val="20"/>
    </w:rPr>
  </w:style>
  <w:style w:type="paragraph" w:styleId="Heading2">
    <w:name w:val="heading 2"/>
    <w:basedOn w:val="Normal"/>
    <w:next w:val="Normal"/>
    <w:link w:val="Heading2Char"/>
    <w:qFormat/>
    <w:rsid w:val="00667643"/>
    <w:pPr>
      <w:keepNext/>
      <w:outlineLvl w:val="1"/>
    </w:pPr>
    <w:rPr>
      <w:b/>
    </w:rPr>
  </w:style>
  <w:style w:type="paragraph" w:styleId="Heading3">
    <w:name w:val="heading 3"/>
    <w:basedOn w:val="Normal"/>
    <w:next w:val="Normal"/>
    <w:link w:val="Heading3Char"/>
    <w:qFormat/>
    <w:rsid w:val="0066764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7643"/>
    <w:rPr>
      <w:rFonts w:ascii="Arial" w:eastAsia="Times" w:hAnsi="Arial" w:cs="Times New Roman"/>
      <w:b/>
      <w:szCs w:val="20"/>
    </w:rPr>
  </w:style>
  <w:style w:type="character" w:customStyle="1" w:styleId="Heading3Char">
    <w:name w:val="Heading 3 Char"/>
    <w:basedOn w:val="DefaultParagraphFont"/>
    <w:link w:val="Heading3"/>
    <w:rsid w:val="00667643"/>
    <w:rPr>
      <w:rFonts w:ascii="Arial" w:eastAsia="Times" w:hAnsi="Arial" w:cs="Times New Roman"/>
      <w:b/>
      <w:szCs w:val="20"/>
    </w:rPr>
  </w:style>
  <w:style w:type="paragraph" w:customStyle="1" w:styleId="PBLstyle3">
    <w:name w:val="PBL style 3"/>
    <w:next w:val="Normal"/>
    <w:qFormat/>
    <w:rsid w:val="00980058"/>
    <w:pPr>
      <w:keepNext/>
      <w:ind w:left="432"/>
      <w:outlineLvl w:val="2"/>
    </w:pPr>
    <w:rPr>
      <w:rFonts w:ascii="Arial" w:hAnsi="Arial" w:cs="Times New Roman"/>
      <w:b/>
      <w:szCs w:val="20"/>
    </w:rPr>
  </w:style>
  <w:style w:type="paragraph" w:customStyle="1" w:styleId="PBLstyle1">
    <w:name w:val="PBL style 1"/>
    <w:next w:val="Normal"/>
    <w:qFormat/>
    <w:rsid w:val="00980058"/>
    <w:rPr>
      <w:rFonts w:ascii="Arial" w:hAnsi="Arial" w:cs="Times New Roman"/>
      <w:b/>
      <w:caps/>
      <w:szCs w:val="20"/>
    </w:rPr>
  </w:style>
  <w:style w:type="paragraph" w:customStyle="1" w:styleId="PBLStyle4">
    <w:name w:val="PBL Style 4"/>
    <w:qFormat/>
    <w:rsid w:val="00980058"/>
    <w:rPr>
      <w:rFonts w:ascii="Arial" w:hAnsi="Arial" w:cs="Times New Roman"/>
      <w:b/>
      <w:i/>
      <w:szCs w:val="20"/>
    </w:rPr>
  </w:style>
  <w:style w:type="paragraph" w:customStyle="1" w:styleId="PBLStyle5">
    <w:name w:val="PBL Style 5"/>
    <w:qFormat/>
    <w:rsid w:val="00980058"/>
    <w:pPr>
      <w:ind w:left="432"/>
    </w:pPr>
    <w:rPr>
      <w:rFonts w:ascii="Arial" w:hAnsi="Arial" w:cs="Times New Roman"/>
      <w:i/>
      <w:szCs w:val="20"/>
    </w:rPr>
  </w:style>
  <w:style w:type="paragraph" w:styleId="Header">
    <w:name w:val="header"/>
    <w:basedOn w:val="Normal"/>
    <w:link w:val="HeaderChar"/>
    <w:uiPriority w:val="99"/>
    <w:unhideWhenUsed/>
    <w:rsid w:val="00FA5821"/>
    <w:pPr>
      <w:tabs>
        <w:tab w:val="center" w:pos="4320"/>
        <w:tab w:val="right" w:pos="8640"/>
      </w:tabs>
    </w:pPr>
  </w:style>
  <w:style w:type="character" w:customStyle="1" w:styleId="HeaderChar">
    <w:name w:val="Header Char"/>
    <w:basedOn w:val="DefaultParagraphFont"/>
    <w:link w:val="Header"/>
    <w:uiPriority w:val="99"/>
    <w:rsid w:val="00FA5821"/>
    <w:rPr>
      <w:rFonts w:ascii="Arial" w:hAnsi="Arial" w:cs="Times New Roman"/>
      <w:szCs w:val="20"/>
    </w:rPr>
  </w:style>
  <w:style w:type="paragraph" w:styleId="Footer">
    <w:name w:val="footer"/>
    <w:basedOn w:val="Normal"/>
    <w:link w:val="FooterChar"/>
    <w:uiPriority w:val="99"/>
    <w:unhideWhenUsed/>
    <w:rsid w:val="00FA5821"/>
    <w:pPr>
      <w:tabs>
        <w:tab w:val="center" w:pos="4320"/>
        <w:tab w:val="right" w:pos="8640"/>
      </w:tabs>
    </w:pPr>
  </w:style>
  <w:style w:type="character" w:customStyle="1" w:styleId="FooterChar">
    <w:name w:val="Footer Char"/>
    <w:basedOn w:val="DefaultParagraphFont"/>
    <w:link w:val="Footer"/>
    <w:uiPriority w:val="99"/>
    <w:rsid w:val="00FA5821"/>
    <w:rPr>
      <w:rFonts w:ascii="Arial" w:hAnsi="Arial" w:cs="Times New Roman"/>
      <w:szCs w:val="20"/>
    </w:rPr>
  </w:style>
  <w:style w:type="paragraph" w:styleId="BalloonText">
    <w:name w:val="Balloon Text"/>
    <w:basedOn w:val="Normal"/>
    <w:link w:val="BalloonTextChar"/>
    <w:uiPriority w:val="99"/>
    <w:semiHidden/>
    <w:unhideWhenUsed/>
    <w:rsid w:val="00D37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368"/>
    <w:rPr>
      <w:rFonts w:ascii="Lucida Grande" w:hAnsi="Lucida Grande" w:cs="Lucida Grande"/>
      <w:sz w:val="18"/>
      <w:szCs w:val="18"/>
    </w:rPr>
  </w:style>
  <w:style w:type="table" w:styleId="TableGrid">
    <w:name w:val="Table Grid"/>
    <w:basedOn w:val="TableNormal"/>
    <w:uiPriority w:val="59"/>
    <w:rsid w:val="00676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2131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58"/>
    <w:rPr>
      <w:rFonts w:ascii="Arial" w:hAnsi="Arial" w:cs="Times New Roman"/>
      <w:szCs w:val="20"/>
    </w:rPr>
  </w:style>
  <w:style w:type="paragraph" w:styleId="Heading2">
    <w:name w:val="heading 2"/>
    <w:basedOn w:val="Normal"/>
    <w:next w:val="Normal"/>
    <w:link w:val="Heading2Char"/>
    <w:qFormat/>
    <w:rsid w:val="00667643"/>
    <w:pPr>
      <w:keepNext/>
      <w:outlineLvl w:val="1"/>
    </w:pPr>
    <w:rPr>
      <w:b/>
    </w:rPr>
  </w:style>
  <w:style w:type="paragraph" w:styleId="Heading3">
    <w:name w:val="heading 3"/>
    <w:basedOn w:val="Normal"/>
    <w:next w:val="Normal"/>
    <w:link w:val="Heading3Char"/>
    <w:qFormat/>
    <w:rsid w:val="0066764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7643"/>
    <w:rPr>
      <w:rFonts w:ascii="Arial" w:eastAsia="Times" w:hAnsi="Arial" w:cs="Times New Roman"/>
      <w:b/>
      <w:szCs w:val="20"/>
    </w:rPr>
  </w:style>
  <w:style w:type="character" w:customStyle="1" w:styleId="Heading3Char">
    <w:name w:val="Heading 3 Char"/>
    <w:basedOn w:val="DefaultParagraphFont"/>
    <w:link w:val="Heading3"/>
    <w:rsid w:val="00667643"/>
    <w:rPr>
      <w:rFonts w:ascii="Arial" w:eastAsia="Times" w:hAnsi="Arial" w:cs="Times New Roman"/>
      <w:b/>
      <w:szCs w:val="20"/>
    </w:rPr>
  </w:style>
  <w:style w:type="paragraph" w:customStyle="1" w:styleId="PBLstyle3">
    <w:name w:val="PBL style 3"/>
    <w:next w:val="Normal"/>
    <w:qFormat/>
    <w:rsid w:val="00980058"/>
    <w:pPr>
      <w:keepNext/>
      <w:ind w:left="432"/>
      <w:outlineLvl w:val="2"/>
    </w:pPr>
    <w:rPr>
      <w:rFonts w:ascii="Arial" w:hAnsi="Arial" w:cs="Times New Roman"/>
      <w:b/>
      <w:szCs w:val="20"/>
    </w:rPr>
  </w:style>
  <w:style w:type="paragraph" w:customStyle="1" w:styleId="PBLstyle1">
    <w:name w:val="PBL style 1"/>
    <w:next w:val="Normal"/>
    <w:qFormat/>
    <w:rsid w:val="00980058"/>
    <w:rPr>
      <w:rFonts w:ascii="Arial" w:hAnsi="Arial" w:cs="Times New Roman"/>
      <w:b/>
      <w:caps/>
      <w:szCs w:val="20"/>
    </w:rPr>
  </w:style>
  <w:style w:type="paragraph" w:customStyle="1" w:styleId="PBLStyle4">
    <w:name w:val="PBL Style 4"/>
    <w:qFormat/>
    <w:rsid w:val="00980058"/>
    <w:rPr>
      <w:rFonts w:ascii="Arial" w:hAnsi="Arial" w:cs="Times New Roman"/>
      <w:b/>
      <w:i/>
      <w:szCs w:val="20"/>
    </w:rPr>
  </w:style>
  <w:style w:type="paragraph" w:customStyle="1" w:styleId="PBLStyle5">
    <w:name w:val="PBL Style 5"/>
    <w:qFormat/>
    <w:rsid w:val="00980058"/>
    <w:pPr>
      <w:ind w:left="432"/>
    </w:pPr>
    <w:rPr>
      <w:rFonts w:ascii="Arial" w:hAnsi="Arial" w:cs="Times New Roman"/>
      <w:i/>
      <w:szCs w:val="20"/>
    </w:rPr>
  </w:style>
  <w:style w:type="paragraph" w:styleId="Header">
    <w:name w:val="header"/>
    <w:basedOn w:val="Normal"/>
    <w:link w:val="HeaderChar"/>
    <w:uiPriority w:val="99"/>
    <w:unhideWhenUsed/>
    <w:rsid w:val="00FA5821"/>
    <w:pPr>
      <w:tabs>
        <w:tab w:val="center" w:pos="4320"/>
        <w:tab w:val="right" w:pos="8640"/>
      </w:tabs>
    </w:pPr>
  </w:style>
  <w:style w:type="character" w:customStyle="1" w:styleId="HeaderChar">
    <w:name w:val="Header Char"/>
    <w:basedOn w:val="DefaultParagraphFont"/>
    <w:link w:val="Header"/>
    <w:uiPriority w:val="99"/>
    <w:rsid w:val="00FA5821"/>
    <w:rPr>
      <w:rFonts w:ascii="Arial" w:hAnsi="Arial" w:cs="Times New Roman"/>
      <w:szCs w:val="20"/>
    </w:rPr>
  </w:style>
  <w:style w:type="paragraph" w:styleId="Footer">
    <w:name w:val="footer"/>
    <w:basedOn w:val="Normal"/>
    <w:link w:val="FooterChar"/>
    <w:uiPriority w:val="99"/>
    <w:unhideWhenUsed/>
    <w:rsid w:val="00FA5821"/>
    <w:pPr>
      <w:tabs>
        <w:tab w:val="center" w:pos="4320"/>
        <w:tab w:val="right" w:pos="8640"/>
      </w:tabs>
    </w:pPr>
  </w:style>
  <w:style w:type="character" w:customStyle="1" w:styleId="FooterChar">
    <w:name w:val="Footer Char"/>
    <w:basedOn w:val="DefaultParagraphFont"/>
    <w:link w:val="Footer"/>
    <w:uiPriority w:val="99"/>
    <w:rsid w:val="00FA5821"/>
    <w:rPr>
      <w:rFonts w:ascii="Arial" w:hAnsi="Arial" w:cs="Times New Roman"/>
      <w:szCs w:val="20"/>
    </w:rPr>
  </w:style>
  <w:style w:type="paragraph" w:styleId="BalloonText">
    <w:name w:val="Balloon Text"/>
    <w:basedOn w:val="Normal"/>
    <w:link w:val="BalloonTextChar"/>
    <w:uiPriority w:val="99"/>
    <w:semiHidden/>
    <w:unhideWhenUsed/>
    <w:rsid w:val="00D37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368"/>
    <w:rPr>
      <w:rFonts w:ascii="Lucida Grande" w:hAnsi="Lucida Grande" w:cs="Lucida Grande"/>
      <w:sz w:val="18"/>
      <w:szCs w:val="18"/>
    </w:rPr>
  </w:style>
  <w:style w:type="table" w:styleId="TableGrid">
    <w:name w:val="Table Grid"/>
    <w:basedOn w:val="TableNormal"/>
    <w:uiPriority w:val="59"/>
    <w:rsid w:val="00676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21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Beland</dc:creator>
  <cp:lastModifiedBy>Jean Beland</cp:lastModifiedBy>
  <cp:revision>2</cp:revision>
  <cp:lastPrinted>2012-10-29T14:42:00Z</cp:lastPrinted>
  <dcterms:created xsi:type="dcterms:W3CDTF">2012-10-29T19:00:00Z</dcterms:created>
  <dcterms:modified xsi:type="dcterms:W3CDTF">2012-10-29T19:00:00Z</dcterms:modified>
</cp:coreProperties>
</file>